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A" w:rsidRDefault="00EA1ADA" w:rsidP="00FF662E">
      <w:pPr>
        <w:jc w:val="center"/>
        <w:rPr>
          <w:b/>
          <w:color w:val="0070C0"/>
          <w:sz w:val="28"/>
          <w:szCs w:val="28"/>
        </w:rPr>
      </w:pPr>
    </w:p>
    <w:p w:rsidR="008F5DB9" w:rsidRPr="00EA1ADA" w:rsidRDefault="00FF662E" w:rsidP="00FF662E">
      <w:pPr>
        <w:jc w:val="center"/>
        <w:rPr>
          <w:b/>
          <w:color w:val="0070C0"/>
          <w:sz w:val="28"/>
          <w:szCs w:val="28"/>
        </w:rPr>
      </w:pPr>
      <w:r w:rsidRPr="00EA1ADA">
        <w:rPr>
          <w:b/>
          <w:color w:val="0070C0"/>
          <w:sz w:val="28"/>
          <w:szCs w:val="28"/>
        </w:rPr>
        <w:t>Ceník obce Hejtmánkovice</w:t>
      </w:r>
    </w:p>
    <w:p w:rsidR="00FF662E" w:rsidRPr="00EA1ADA" w:rsidRDefault="00FF662E" w:rsidP="00FF662E">
      <w:pPr>
        <w:jc w:val="center"/>
        <w:rPr>
          <w:b/>
          <w:color w:val="0070C0"/>
          <w:sz w:val="28"/>
          <w:szCs w:val="28"/>
        </w:rPr>
      </w:pPr>
      <w:r w:rsidRPr="00EA1ADA">
        <w:rPr>
          <w:b/>
          <w:color w:val="0070C0"/>
          <w:sz w:val="28"/>
          <w:szCs w:val="28"/>
        </w:rPr>
        <w:t>Ceník plateb o svobodném přístupu k informacím</w:t>
      </w:r>
    </w:p>
    <w:tbl>
      <w:tblPr>
        <w:tblStyle w:val="Mkatabulky"/>
        <w:tblW w:w="0" w:type="auto"/>
        <w:tblLook w:val="04A0"/>
      </w:tblPr>
      <w:tblGrid>
        <w:gridCol w:w="3369"/>
        <w:gridCol w:w="1842"/>
        <w:gridCol w:w="3544"/>
      </w:tblGrid>
      <w:tr w:rsidR="00FF662E" w:rsidRPr="00FF662E" w:rsidTr="00FF662E">
        <w:tc>
          <w:tcPr>
            <w:tcW w:w="3369" w:type="dxa"/>
          </w:tcPr>
          <w:p w:rsidR="00FF662E" w:rsidRPr="00FF662E" w:rsidRDefault="00FF6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Kopírování nebo tisk černobíle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FF662E">
              <w:rPr>
                <w:sz w:val="48"/>
                <w:szCs w:val="48"/>
              </w:rPr>
              <w:t>3,-- 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A4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FF662E" w:rsidRDefault="00FF662E" w:rsidP="00AC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Kopírování nebo tisk černobíle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FF662E">
              <w:rPr>
                <w:sz w:val="48"/>
                <w:szCs w:val="48"/>
              </w:rPr>
              <w:t>6,-- 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A3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FF662E" w:rsidRDefault="00FF662E">
            <w:pPr>
              <w:rPr>
                <w:sz w:val="24"/>
                <w:szCs w:val="24"/>
              </w:rPr>
            </w:pPr>
            <w:r w:rsidRPr="00FF662E">
              <w:rPr>
                <w:sz w:val="24"/>
                <w:szCs w:val="24"/>
              </w:rPr>
              <w:t>Kop</w:t>
            </w:r>
            <w:r>
              <w:rPr>
                <w:sz w:val="24"/>
                <w:szCs w:val="24"/>
              </w:rPr>
              <w:t>írování nebo tisk barevně</w:t>
            </w:r>
          </w:p>
        </w:tc>
        <w:tc>
          <w:tcPr>
            <w:tcW w:w="1842" w:type="dxa"/>
          </w:tcPr>
          <w:p w:rsidR="00FF662E" w:rsidRPr="00FF662E" w:rsidRDefault="00FF662E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25,-</w:t>
            </w:r>
            <w:r w:rsidR="00B40341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A4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B40341" w:rsidRDefault="00B40341">
            <w:pPr>
              <w:rPr>
                <w:sz w:val="24"/>
                <w:szCs w:val="24"/>
              </w:rPr>
            </w:pPr>
            <w:r w:rsidRPr="00FF662E">
              <w:rPr>
                <w:sz w:val="24"/>
                <w:szCs w:val="24"/>
              </w:rPr>
              <w:t>Kop</w:t>
            </w:r>
            <w:r>
              <w:rPr>
                <w:sz w:val="24"/>
                <w:szCs w:val="24"/>
              </w:rPr>
              <w:t>írování nebo tisk barevně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50,--Kč</w:t>
            </w:r>
          </w:p>
        </w:tc>
        <w:tc>
          <w:tcPr>
            <w:tcW w:w="3544" w:type="dxa"/>
          </w:tcPr>
          <w:p w:rsidR="00FF662E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A3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B40341" w:rsidRDefault="00B40341" w:rsidP="00B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Disketa s nahranými údaji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15,--Kč</w:t>
            </w:r>
          </w:p>
        </w:tc>
        <w:tc>
          <w:tcPr>
            <w:tcW w:w="3544" w:type="dxa"/>
          </w:tcPr>
          <w:p w:rsidR="00FF662E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jeden kus</w:t>
            </w:r>
          </w:p>
        </w:tc>
      </w:tr>
      <w:tr w:rsidR="00B40341" w:rsidRPr="00FF662E" w:rsidTr="00FF662E">
        <w:tc>
          <w:tcPr>
            <w:tcW w:w="3369" w:type="dxa"/>
          </w:tcPr>
          <w:p w:rsidR="00B40341" w:rsidRPr="00B40341" w:rsidRDefault="00B40341" w:rsidP="00B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nebo DVD s nahranými údaji</w:t>
            </w:r>
          </w:p>
        </w:tc>
        <w:tc>
          <w:tcPr>
            <w:tcW w:w="1842" w:type="dxa"/>
          </w:tcPr>
          <w:p w:rsidR="00B40341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70,--Kč</w:t>
            </w:r>
          </w:p>
        </w:tc>
        <w:tc>
          <w:tcPr>
            <w:tcW w:w="3544" w:type="dxa"/>
          </w:tcPr>
          <w:p w:rsidR="00B40341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jeden kus</w:t>
            </w:r>
          </w:p>
        </w:tc>
      </w:tr>
      <w:tr w:rsidR="00B40341" w:rsidRPr="00FF662E" w:rsidTr="00FF662E">
        <w:tc>
          <w:tcPr>
            <w:tcW w:w="3369" w:type="dxa"/>
          </w:tcPr>
          <w:p w:rsidR="00B40341" w:rsidRPr="00EA1ADA" w:rsidRDefault="00EA1ADA" w:rsidP="00EA1ADA">
            <w:pPr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odeslání informací elektronickou poštou</w:t>
            </w:r>
          </w:p>
        </w:tc>
        <w:tc>
          <w:tcPr>
            <w:tcW w:w="1842" w:type="dxa"/>
          </w:tcPr>
          <w:p w:rsidR="00B40341" w:rsidRPr="00FF662E" w:rsidRDefault="00EA1ADA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10,--Kč</w:t>
            </w:r>
          </w:p>
        </w:tc>
        <w:tc>
          <w:tcPr>
            <w:tcW w:w="3544" w:type="dxa"/>
          </w:tcPr>
          <w:p w:rsidR="00B40341" w:rsidRPr="00EA1ADA" w:rsidRDefault="00EA1ADA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méně než 30 stránek</w:t>
            </w:r>
          </w:p>
        </w:tc>
      </w:tr>
      <w:tr w:rsidR="00EA1ADA" w:rsidRPr="00FF662E" w:rsidTr="00FF662E">
        <w:tc>
          <w:tcPr>
            <w:tcW w:w="3369" w:type="dxa"/>
          </w:tcPr>
          <w:p w:rsidR="00EA1ADA" w:rsidRPr="00EA1ADA" w:rsidRDefault="00EA1ADA" w:rsidP="00AC6940">
            <w:pPr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odeslání informací elektronickou poštou</w:t>
            </w:r>
          </w:p>
        </w:tc>
        <w:tc>
          <w:tcPr>
            <w:tcW w:w="1842" w:type="dxa"/>
          </w:tcPr>
          <w:p w:rsidR="00EA1ADA" w:rsidRPr="00FF662E" w:rsidRDefault="00EA1ADA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30,--Kč</w:t>
            </w:r>
          </w:p>
        </w:tc>
        <w:tc>
          <w:tcPr>
            <w:tcW w:w="3544" w:type="dxa"/>
          </w:tcPr>
          <w:p w:rsidR="00EA1ADA" w:rsidRPr="00EA1ADA" w:rsidRDefault="00EA1ADA" w:rsidP="009153BC">
            <w:pPr>
              <w:jc w:val="center"/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 31</w:t>
            </w:r>
            <w:r w:rsidR="007B1BDA">
              <w:rPr>
                <w:sz w:val="24"/>
                <w:szCs w:val="24"/>
              </w:rPr>
              <w:t xml:space="preserve"> </w:t>
            </w:r>
            <w:r w:rsidRPr="00EA1ADA">
              <w:rPr>
                <w:sz w:val="24"/>
                <w:szCs w:val="24"/>
              </w:rPr>
              <w:t>-</w:t>
            </w:r>
            <w:r w:rsidR="007B1BDA">
              <w:rPr>
                <w:sz w:val="24"/>
                <w:szCs w:val="24"/>
              </w:rPr>
              <w:t xml:space="preserve"> </w:t>
            </w:r>
            <w:r w:rsidRPr="00EA1ADA">
              <w:rPr>
                <w:sz w:val="24"/>
                <w:szCs w:val="24"/>
              </w:rPr>
              <w:t>100 stránek</w:t>
            </w:r>
          </w:p>
        </w:tc>
      </w:tr>
      <w:tr w:rsidR="00EA1ADA" w:rsidRPr="00FF662E" w:rsidTr="00FF662E">
        <w:tc>
          <w:tcPr>
            <w:tcW w:w="3369" w:type="dxa"/>
          </w:tcPr>
          <w:p w:rsidR="00EA1ADA" w:rsidRPr="00EA1ADA" w:rsidRDefault="009153BC" w:rsidP="00EA1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A1ADA" w:rsidRPr="00EA1ADA">
              <w:rPr>
                <w:sz w:val="24"/>
                <w:szCs w:val="24"/>
              </w:rPr>
              <w:t>a vy</w:t>
            </w:r>
            <w:r w:rsidR="00EA1ADA">
              <w:rPr>
                <w:sz w:val="24"/>
                <w:szCs w:val="24"/>
              </w:rPr>
              <w:t>hledávání a zpracování informací</w:t>
            </w:r>
            <w:r w:rsidR="00EA1ADA" w:rsidRPr="00EA1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1ADA" w:rsidRPr="00FF662E" w:rsidRDefault="007E1637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  <w:r w:rsidR="00EA1ADA">
              <w:rPr>
                <w:sz w:val="48"/>
                <w:szCs w:val="48"/>
              </w:rPr>
              <w:t>0,--Kč</w:t>
            </w:r>
          </w:p>
        </w:tc>
        <w:tc>
          <w:tcPr>
            <w:tcW w:w="3544" w:type="dxa"/>
          </w:tcPr>
          <w:p w:rsidR="00EA1ADA" w:rsidRPr="00EA1ADA" w:rsidRDefault="00EA1ADA" w:rsidP="007E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každou byť započatou </w:t>
            </w:r>
            <w:r w:rsidR="007E1637">
              <w:rPr>
                <w:sz w:val="24"/>
                <w:szCs w:val="24"/>
              </w:rPr>
              <w:t xml:space="preserve">čtvrt </w:t>
            </w:r>
            <w:bookmarkStart w:id="0" w:name="_GoBack"/>
            <w:bookmarkEnd w:id="0"/>
            <w:r>
              <w:rPr>
                <w:sz w:val="24"/>
                <w:szCs w:val="24"/>
              </w:rPr>
              <w:t>hodinu</w:t>
            </w:r>
          </w:p>
        </w:tc>
      </w:tr>
    </w:tbl>
    <w:p w:rsidR="00FF662E" w:rsidRDefault="00FF662E"/>
    <w:p w:rsidR="00EA1ADA" w:rsidRPr="009153BC" w:rsidRDefault="00EA1ADA" w:rsidP="009153BC">
      <w:pPr>
        <w:spacing w:after="0" w:line="240" w:lineRule="auto"/>
        <w:rPr>
          <w:b/>
          <w:color w:val="0070C0"/>
        </w:rPr>
      </w:pPr>
      <w:r w:rsidRPr="009153BC">
        <w:rPr>
          <w:b/>
          <w:color w:val="0070C0"/>
        </w:rPr>
        <w:t>Náklady budou sděleny před podáním informací</w:t>
      </w:r>
    </w:p>
    <w:p w:rsidR="00EA1ADA" w:rsidRPr="009153BC" w:rsidRDefault="00EA1ADA" w:rsidP="009153BC">
      <w:pPr>
        <w:spacing w:after="0" w:line="240" w:lineRule="auto"/>
        <w:rPr>
          <w:b/>
          <w:color w:val="0070C0"/>
        </w:rPr>
      </w:pPr>
      <w:r w:rsidRPr="009153BC">
        <w:rPr>
          <w:b/>
          <w:color w:val="0070C0"/>
        </w:rPr>
        <w:t>Ceny jsou uvedeny s 21% DPH</w:t>
      </w:r>
    </w:p>
    <w:sectPr w:rsidR="00EA1ADA" w:rsidRPr="009153BC" w:rsidSect="0042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662E"/>
    <w:rsid w:val="00427F5B"/>
    <w:rsid w:val="007B1BDA"/>
    <w:rsid w:val="007E1637"/>
    <w:rsid w:val="008F5DB9"/>
    <w:rsid w:val="009153BC"/>
    <w:rsid w:val="00B40341"/>
    <w:rsid w:val="00B411B6"/>
    <w:rsid w:val="00EA1ADA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Teta</cp:lastModifiedBy>
  <cp:revision>2</cp:revision>
  <dcterms:created xsi:type="dcterms:W3CDTF">2013-07-10T12:28:00Z</dcterms:created>
  <dcterms:modified xsi:type="dcterms:W3CDTF">2013-07-10T12:28:00Z</dcterms:modified>
</cp:coreProperties>
</file>